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73FE" w14:textId="77777777" w:rsidR="0098164D" w:rsidRPr="0098164D" w:rsidRDefault="0098164D" w:rsidP="009816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4"/>
          <w:lang w:eastAsia="ro-RO"/>
        </w:rPr>
      </w:pPr>
      <w:r w:rsidRPr="0098164D">
        <w:rPr>
          <w:rFonts w:ascii="Arial" w:eastAsia="Times New Roman" w:hAnsi="Arial" w:cs="Arial"/>
          <w:b/>
          <w:sz w:val="32"/>
          <w:szCs w:val="24"/>
          <w:lang w:eastAsia="ro-RO"/>
        </w:rPr>
        <w:t>CALENDARUL DE DESFĂŞURARE A CONCURSULUI</w:t>
      </w:r>
    </w:p>
    <w:p w14:paraId="2ECB0A55" w14:textId="4413989C" w:rsidR="00FB5194" w:rsidRDefault="0098164D" w:rsidP="0098164D"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07.07.2022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 xml:space="preserve"> – publicarea prezentului anunţ şi a metodologiei de concurs la avizierul Şcolii Gimnaziale Nr.1 Radauti-Prut şi pe site-ul unităţii;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  <w:t>Anunţul va fi publicat în Monitorul Oficial , pe portalul www.posturi.gov în data de 07.07.2022;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8.07.2022- 21.07.2022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 xml:space="preserve"> – depunerea dosarelor pentru înscrierea candidaţilor la concurs;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22.07.2022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ora 12.00 – selecţia dosarelor şi afişarea listei cu rezultatul verificării dosarelor de înscriere la sediul unităţii de învăţământ;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25.07.2022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până la ora 12.00 – depunerea eventualelor contestaţii privind rezultatele verificării dosarelor;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26.07.2022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ora 13.00 – soluţionarea contestaţiilor şi afişarea listei cu rezultatul final al verificării dosarelor de înscriere, la sediul unităţii de învăţământ 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29.07.2022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ora 9.00 – susţinerea probei scrise;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     29.07.2022, ora 12,00 – afişarea la sediul unităţii de învăţământ a rezultatelor probei scrise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     29.07.2022,până la ora 16.00- depunerea contestațiilor în urma susținerii probei scrise;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01.08.2022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până la ora 11.00- afișarea rezultatelor în urma soluţionării contestațiilor depuse;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02.08.2022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ora 9.00 – susţinerea interviului;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98164D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03.08.2022</w:t>
      </w:r>
      <w:r w:rsidRPr="0098164D">
        <w:rPr>
          <w:rFonts w:ascii="Arial" w:eastAsia="Times New Roman" w:hAnsi="Arial" w:cs="Arial"/>
          <w:sz w:val="24"/>
          <w:szCs w:val="24"/>
          <w:lang w:eastAsia="ro-RO"/>
        </w:rPr>
        <w:t>, ora 14.00 – afişarea la avizierul unităţii de învăţământ a rezultatelor finale după soluţionarea eventualelor contestaţii la proba interviu şi finalizarea concursului.</w:t>
      </w:r>
    </w:p>
    <w:sectPr w:rsidR="00FB5194" w:rsidSect="00BA0E3C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98164D"/>
    <w:rsid w:val="00BA0E3C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89A6"/>
  <w15:chartTrackingRefBased/>
  <w15:docId w15:val="{8A3EE38E-6FF8-4A29-999E-505C221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2022-07-06T19:17:00Z</dcterms:created>
  <dcterms:modified xsi:type="dcterms:W3CDTF">2022-07-06T19:18:00Z</dcterms:modified>
</cp:coreProperties>
</file>